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00E6" w:rsidR="00DD259F" w:rsidP="005B7AC9" w:rsidRDefault="00DD259F" w14:paraId="087b2d8" w14:textId="087b2d8">
      <w:pPr>
        <w15:collapsed w:val="false"/>
        <w:rPr>
          <w:rFonts w:cs="Arial"/>
          <w:b w:val="false"/>
        </w:rPr>
      </w:pPr>
      <w:bookmarkStart w:name="_GoBack" w:id="0"/>
      <w:bookmarkEnd w:id="0"/>
      <w:r w:rsidRPr="004200E6">
        <w:rPr>
          <w:rFonts w:cs="Arial"/>
          <w:b w:val="false"/>
        </w:rPr>
        <w:t>REPUBLIKA HRVATSKA</w:t>
      </w:r>
    </w:p>
    <w:p w:rsidRPr="004200E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200E6">
        <w:rPr>
          <w:rFonts w:cs="Arial"/>
          <w:b w:val="false"/>
        </w:rPr>
        <w:t>TRGOVAČKI SUD U RIJECI</w:t>
      </w:r>
      <w:r w:rsidRPr="004200E6" w:rsidR="006D1F4A">
        <w:rPr>
          <w:rFonts w:cs="Arial"/>
          <w:b w:val="false"/>
        </w:rPr>
        <w:tab/>
      </w:r>
    </w:p>
    <w:p w:rsidRPr="004200E6" w:rsidR="00D92A4E" w:rsidP="005B7AC9" w:rsidRDefault="00DD259F">
      <w:pPr>
        <w:rPr>
          <w:rFonts w:cs="Arial"/>
          <w:b w:val="false"/>
        </w:rPr>
      </w:pPr>
      <w:r w:rsidRPr="004200E6">
        <w:rPr>
          <w:rFonts w:cs="Arial"/>
          <w:b w:val="false"/>
        </w:rPr>
        <w:t>ZADARSKA 1 i 3</w:t>
      </w:r>
    </w:p>
    <w:p w:rsidR="00011BC6" w:rsidP="005B7AC9" w:rsidRDefault="00011BC6">
      <w:pPr>
        <w:rPr>
          <w:rFonts w:cs="Arial"/>
          <w:b w:val="false"/>
        </w:rPr>
      </w:pPr>
    </w:p>
    <w:p w:rsidR="002D7E94" w:rsidP="005B7AC9" w:rsidRDefault="002D7E94">
      <w:pPr>
        <w:rPr>
          <w:rFonts w:cs="Arial"/>
          <w:b w:val="false"/>
        </w:rPr>
      </w:pPr>
    </w:p>
    <w:p w:rsidRPr="004200E6" w:rsidR="002D7E94" w:rsidP="005B7AC9" w:rsidRDefault="002D7E94">
      <w:pPr>
        <w:rPr>
          <w:rFonts w:cs="Arial"/>
          <w:b w:val="false"/>
        </w:rPr>
      </w:pPr>
    </w:p>
    <w:p w:rsidRPr="004200E6" w:rsidR="00613796" w:rsidP="00CC3B7B" w:rsidRDefault="00613796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Z A P I S N I K</w:t>
      </w:r>
    </w:p>
    <w:p w:rsidRPr="004200E6" w:rsidR="00ED472B" w:rsidP="00D92A4E" w:rsidRDefault="00405860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o</w:t>
      </w:r>
      <w:r w:rsidRPr="004200E6" w:rsidR="00560DA5">
        <w:rPr>
          <w:rFonts w:cs="Arial"/>
          <w:b w:val="false"/>
          <w:bCs/>
        </w:rPr>
        <w:t>d</w:t>
      </w:r>
      <w:r w:rsidRPr="004200E6" w:rsidR="001C161A">
        <w:rPr>
          <w:rFonts w:cs="Arial"/>
          <w:b w:val="false"/>
          <w:bCs/>
        </w:rPr>
        <w:t xml:space="preserve"> </w:t>
      </w:r>
      <w:r w:rsidR="00514A61">
        <w:rPr>
          <w:rFonts w:cs="Arial"/>
          <w:b w:val="false"/>
          <w:bCs/>
        </w:rPr>
        <w:t>6</w:t>
      </w:r>
      <w:r w:rsidR="00B26921">
        <w:rPr>
          <w:rFonts w:cs="Arial"/>
          <w:b w:val="false"/>
          <w:bCs/>
        </w:rPr>
        <w:t>. veljače</w:t>
      </w:r>
      <w:r w:rsidRPr="004200E6" w:rsidR="00A71DC3">
        <w:rPr>
          <w:rFonts w:cs="Arial"/>
          <w:b w:val="false"/>
          <w:bCs/>
        </w:rPr>
        <w:t xml:space="preserve"> 2025</w:t>
      </w:r>
      <w:r w:rsidRPr="004200E6" w:rsidR="00617E22">
        <w:rPr>
          <w:rFonts w:cs="Arial"/>
          <w:b w:val="false"/>
          <w:bCs/>
        </w:rPr>
        <w:t>.</w:t>
      </w:r>
      <w:r w:rsidRPr="004200E6" w:rsidR="00B82A55">
        <w:rPr>
          <w:rFonts w:cs="Arial"/>
          <w:b w:val="false"/>
          <w:bCs/>
        </w:rPr>
        <w:t xml:space="preserve"> </w:t>
      </w:r>
    </w:p>
    <w:p w:rsidRPr="0085273C" w:rsidR="0071047A" w:rsidP="0085273C" w:rsidRDefault="00A24FE2">
      <w:pPr>
        <w:jc w:val="both"/>
        <w:rPr>
          <w:rFonts w:cs="Arial"/>
        </w:rPr>
      </w:pPr>
      <w:r w:rsidRPr="004200E6">
        <w:rPr>
          <w:rFonts w:cs="Arial"/>
          <w:b w:val="false"/>
        </w:rPr>
        <w:t xml:space="preserve">u prethodnom postupku </w:t>
      </w:r>
      <w:r w:rsidRPr="004200E6" w:rsidR="005F1715">
        <w:rPr>
          <w:rFonts w:cs="Arial"/>
          <w:b w:val="false"/>
        </w:rPr>
        <w:t xml:space="preserve">radi </w:t>
      </w:r>
      <w:r w:rsidRPr="004200E6" w:rsidR="00DE7719">
        <w:rPr>
          <w:rFonts w:cs="Arial"/>
          <w:b w:val="false"/>
        </w:rPr>
        <w:t xml:space="preserve">očitovanja o prijedlogu i </w:t>
      </w:r>
      <w:r w:rsidRPr="004200E6" w:rsidR="00B468D0">
        <w:rPr>
          <w:rFonts w:cs="Arial"/>
          <w:b w:val="false"/>
        </w:rPr>
        <w:t>rasprave o</w:t>
      </w:r>
      <w:r w:rsidRPr="004200E6" w:rsidR="00727FC2">
        <w:rPr>
          <w:rFonts w:cs="Arial"/>
          <w:b w:val="false"/>
        </w:rPr>
        <w:t xml:space="preserve"> </w:t>
      </w:r>
      <w:r w:rsidRPr="004200E6" w:rsidR="00E279D6">
        <w:rPr>
          <w:rFonts w:cs="Arial"/>
          <w:b w:val="false"/>
        </w:rPr>
        <w:t>pretpostavk</w:t>
      </w:r>
      <w:r w:rsidRPr="004200E6" w:rsidR="00B468D0">
        <w:rPr>
          <w:rFonts w:cs="Arial"/>
          <w:b w:val="false"/>
        </w:rPr>
        <w:t>ama</w:t>
      </w:r>
      <w:r w:rsidRPr="004200E6" w:rsidR="00E279D6">
        <w:rPr>
          <w:rFonts w:cs="Arial"/>
          <w:b w:val="false"/>
        </w:rPr>
        <w:t xml:space="preserve"> </w:t>
      </w:r>
      <w:r w:rsidRPr="004200E6" w:rsidR="006F49A9">
        <w:rPr>
          <w:rFonts w:cs="Arial"/>
          <w:b w:val="false"/>
        </w:rPr>
        <w:t xml:space="preserve">za otvaranje </w:t>
      </w:r>
      <w:r w:rsidRPr="004200E6" w:rsidR="00560DA5">
        <w:rPr>
          <w:rFonts w:cs="Arial"/>
          <w:b w:val="false"/>
        </w:rPr>
        <w:t xml:space="preserve">stečajnog </w:t>
      </w:r>
      <w:r w:rsidRPr="004200E6" w:rsidR="00613796">
        <w:rPr>
          <w:rFonts w:cs="Arial"/>
          <w:b w:val="false"/>
        </w:rPr>
        <w:t xml:space="preserve">postupka nad </w:t>
      </w:r>
      <w:r w:rsidRPr="004200E6" w:rsidR="00DE1769">
        <w:rPr>
          <w:rFonts w:cs="Arial"/>
          <w:b w:val="false"/>
        </w:rPr>
        <w:t>dužnik</w:t>
      </w:r>
      <w:r w:rsidRPr="004200E6" w:rsidR="006C6198">
        <w:rPr>
          <w:rFonts w:cs="Arial"/>
          <w:b w:val="false"/>
        </w:rPr>
        <w:t>om</w:t>
      </w:r>
      <w:r w:rsidRPr="004200E6" w:rsidR="00FF0648">
        <w:rPr>
          <w:rFonts w:cs="Arial"/>
          <w:b w:val="false"/>
        </w:rPr>
        <w:t xml:space="preserve"> </w:t>
      </w:r>
      <w:r w:rsidRPr="0085273C" w:rsidR="0085273C">
        <w:rPr>
          <w:rFonts w:cs="Arial"/>
          <w:b w:val="false"/>
        </w:rPr>
        <w:t>STOLARIJA FIČOR jednostavno društvo s ograničenom odgovornošću za usluge i trgovinu, Saršoni (Općina Viškovo)</w:t>
      </w:r>
      <w:r w:rsidRPr="004200E6" w:rsidR="005F031D">
        <w:rPr>
          <w:rFonts w:cs="Arial"/>
          <w:b w:val="false"/>
        </w:rPr>
        <w:t>.</w:t>
      </w:r>
    </w:p>
    <w:p w:rsidR="00AE067B" w:rsidP="005B7AC9" w:rsidRDefault="00AE067B">
      <w:pPr>
        <w:jc w:val="both"/>
        <w:rPr>
          <w:rFonts w:cs="Arial"/>
          <w:b w:val="false"/>
        </w:rPr>
      </w:pPr>
    </w:p>
    <w:p w:rsidR="00923FC9" w:rsidP="005B7AC9" w:rsidRDefault="00923FC9">
      <w:pPr>
        <w:jc w:val="both"/>
        <w:rPr>
          <w:rFonts w:cs="Arial"/>
          <w:b w:val="false"/>
        </w:rPr>
      </w:pPr>
    </w:p>
    <w:p w:rsidRPr="004200E6" w:rsidR="002D7E94" w:rsidP="005B7AC9" w:rsidRDefault="002D7E94">
      <w:pPr>
        <w:jc w:val="both"/>
        <w:rPr>
          <w:rFonts w:cs="Arial"/>
          <w:b w:val="false"/>
        </w:rPr>
      </w:pPr>
    </w:p>
    <w:p w:rsidRPr="004200E6" w:rsidR="00613796" w:rsidP="005B7AC9" w:rsidRDefault="00613796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OD SUDA PRISUTNI:</w:t>
      </w:r>
    </w:p>
    <w:p w:rsidRPr="004200E6" w:rsidR="00613796" w:rsidP="005B7AC9" w:rsidRDefault="00D7080F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Daniela Korlević, sutkinja</w:t>
      </w:r>
    </w:p>
    <w:p w:rsidR="00161D9A" w:rsidP="001F0557" w:rsidRDefault="00A71DC3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Dajana Jurković</w:t>
      </w:r>
      <w:r w:rsidRPr="004200E6" w:rsidR="00613796">
        <w:rPr>
          <w:rFonts w:cs="Arial"/>
          <w:b w:val="false"/>
        </w:rPr>
        <w:t>, zapisničar</w:t>
      </w:r>
    </w:p>
    <w:p w:rsidR="002D7E94" w:rsidP="0071047A" w:rsidRDefault="002D7E94">
      <w:pPr>
        <w:rPr>
          <w:rFonts w:cs="Arial"/>
          <w:b w:val="false"/>
        </w:rPr>
      </w:pPr>
    </w:p>
    <w:p w:rsidRPr="004200E6" w:rsidR="00923FC9" w:rsidP="0071047A" w:rsidRDefault="00923FC9">
      <w:pPr>
        <w:rPr>
          <w:rFonts w:cs="Arial"/>
          <w:b w:val="false"/>
        </w:rPr>
      </w:pPr>
    </w:p>
    <w:p w:rsidRPr="004200E6" w:rsidR="00D92A4E" w:rsidP="00545835" w:rsidRDefault="009168D8">
      <w:pPr>
        <w:jc w:val="center"/>
        <w:rPr>
          <w:rFonts w:cs="Arial"/>
          <w:b w:val="false"/>
        </w:rPr>
      </w:pPr>
      <w:r w:rsidRPr="004200E6">
        <w:rPr>
          <w:rFonts w:cs="Arial"/>
          <w:b w:val="false"/>
        </w:rPr>
        <w:t>Početak u</w:t>
      </w:r>
      <w:r w:rsidRPr="004200E6" w:rsidR="00CF16F2">
        <w:rPr>
          <w:rFonts w:cs="Arial"/>
          <w:b w:val="false"/>
        </w:rPr>
        <w:t xml:space="preserve"> </w:t>
      </w:r>
      <w:r w:rsidR="0085273C">
        <w:rPr>
          <w:rFonts w:cs="Arial"/>
          <w:b w:val="false"/>
        </w:rPr>
        <w:t>10</w:t>
      </w:r>
      <w:r w:rsidRPr="004200E6" w:rsidR="00A71DC3">
        <w:rPr>
          <w:rFonts w:cs="Arial"/>
          <w:b w:val="false"/>
        </w:rPr>
        <w:t>:</w:t>
      </w:r>
      <w:r w:rsidR="0085273C">
        <w:rPr>
          <w:rFonts w:cs="Arial"/>
          <w:b w:val="false"/>
        </w:rPr>
        <w:t>00</w:t>
      </w:r>
      <w:r w:rsidRPr="004200E6" w:rsidR="007F308D">
        <w:rPr>
          <w:rFonts w:cs="Arial"/>
          <w:b w:val="false"/>
        </w:rPr>
        <w:t xml:space="preserve"> </w:t>
      </w:r>
    </w:p>
    <w:p w:rsidR="00011BC6" w:rsidP="005B7AC9" w:rsidRDefault="00011BC6">
      <w:pPr>
        <w:jc w:val="both"/>
        <w:rPr>
          <w:rFonts w:cs="Arial"/>
          <w:b w:val="false"/>
        </w:rPr>
      </w:pPr>
    </w:p>
    <w:p w:rsidRPr="004200E6" w:rsidR="00923FC9" w:rsidP="005B7AC9" w:rsidRDefault="00923FC9">
      <w:pPr>
        <w:jc w:val="both"/>
        <w:rPr>
          <w:rFonts w:cs="Arial"/>
          <w:b w:val="false"/>
        </w:rPr>
      </w:pP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Utvrđuje se da su na današnje ročište pristupili:</w:t>
      </w: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predlagatelja: </w:t>
      </w:r>
      <w:r w:rsidRPr="004200E6" w:rsidR="008D6F40">
        <w:rPr>
          <w:rFonts w:cs="Arial"/>
          <w:b w:val="false"/>
        </w:rPr>
        <w:t xml:space="preserve">nitko, dostava poziva uredno iskazana  </w:t>
      </w:r>
      <w:r w:rsidRPr="004200E6">
        <w:rPr>
          <w:rFonts w:cs="Arial"/>
          <w:b w:val="false"/>
        </w:rPr>
        <w:t xml:space="preserve">  </w:t>
      </w: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dužnika: </w:t>
      </w:r>
      <w:r w:rsidR="00161D9A">
        <w:rPr>
          <w:rFonts w:cs="Arial"/>
          <w:b w:val="false"/>
        </w:rPr>
        <w:t>Marko L</w:t>
      </w:r>
      <w:r w:rsidR="00CC02D4">
        <w:rPr>
          <w:rFonts w:cs="Arial"/>
          <w:b w:val="false"/>
        </w:rPr>
        <w:t>inić, odvjetnik</w:t>
      </w:r>
      <w:r w:rsidR="00161D9A">
        <w:rPr>
          <w:rFonts w:cs="Arial"/>
          <w:b w:val="false"/>
        </w:rPr>
        <w:t xml:space="preserve"> u Rijeci, punomoć u spisu</w:t>
      </w:r>
    </w:p>
    <w:p w:rsidRPr="004200E6" w:rsidR="002535CE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FINA: nitko, dostava poziva uredno iskazana  </w:t>
      </w:r>
    </w:p>
    <w:p w:rsidRPr="004200E6" w:rsidR="00FD73F7" w:rsidP="00BA4D2C" w:rsidRDefault="00FD73F7">
      <w:pPr>
        <w:jc w:val="both"/>
        <w:rPr>
          <w:rFonts w:cs="Arial"/>
          <w:b w:val="false"/>
          <w:bCs/>
        </w:rPr>
      </w:pPr>
    </w:p>
    <w:p w:rsidRPr="00BB74AA" w:rsidR="0003155A" w:rsidP="00222484" w:rsidRDefault="00B36D56">
      <w:pPr>
        <w:ind w:firstLine="720"/>
        <w:jc w:val="both"/>
        <w:rPr>
          <w:rFonts w:cs="Arial"/>
          <w:b w:val="false"/>
          <w:bCs/>
        </w:rPr>
      </w:pPr>
      <w:r w:rsidRPr="00BB74AA">
        <w:rPr>
          <w:rFonts w:cs="Arial"/>
          <w:b w:val="false"/>
          <w:bCs/>
        </w:rPr>
        <w:t xml:space="preserve">Utvrđuje se da spisu prileži podnesak predlagatelja od </w:t>
      </w:r>
      <w:r w:rsidR="00514A61">
        <w:rPr>
          <w:rFonts w:cs="Arial"/>
          <w:b w:val="false"/>
          <w:bCs/>
        </w:rPr>
        <w:t>30</w:t>
      </w:r>
      <w:r w:rsidRPr="00BB74AA" w:rsidR="00B26921">
        <w:rPr>
          <w:rFonts w:cs="Arial"/>
          <w:b w:val="false"/>
          <w:bCs/>
        </w:rPr>
        <w:t xml:space="preserve">. </w:t>
      </w:r>
      <w:r w:rsidRPr="00BB74AA" w:rsidR="00BB74AA">
        <w:rPr>
          <w:rFonts w:cs="Arial"/>
          <w:b w:val="false"/>
          <w:bCs/>
        </w:rPr>
        <w:t>siječnja 2025</w:t>
      </w:r>
      <w:r w:rsidRPr="00BB74AA">
        <w:rPr>
          <w:rFonts w:cs="Arial"/>
          <w:b w:val="false"/>
          <w:bCs/>
        </w:rPr>
        <w:t xml:space="preserve">. prema kojem dužnik na dan </w:t>
      </w:r>
      <w:r w:rsidR="00514A61">
        <w:rPr>
          <w:rFonts w:cs="Arial"/>
          <w:b w:val="false"/>
          <w:bCs/>
        </w:rPr>
        <w:t>30</w:t>
      </w:r>
      <w:r w:rsidRPr="00BB74AA" w:rsidR="00BB74AA">
        <w:rPr>
          <w:rFonts w:cs="Arial"/>
          <w:b w:val="false"/>
          <w:bCs/>
        </w:rPr>
        <w:t>. siječnja 2025</w:t>
      </w:r>
      <w:r w:rsidRPr="00BB74AA">
        <w:rPr>
          <w:rFonts w:cs="Arial"/>
          <w:b w:val="false"/>
          <w:bCs/>
        </w:rPr>
        <w:t xml:space="preserve">. </w:t>
      </w:r>
      <w:r w:rsidRPr="00BB74AA" w:rsidR="007F308D">
        <w:rPr>
          <w:rFonts w:cs="Arial"/>
          <w:b w:val="false"/>
          <w:bCs/>
        </w:rPr>
        <w:t xml:space="preserve">u Očevidniku redoslijeda osnova za plaćanje ima evidentirane neizvršene osnove za plaćanje u neprekinutom razdoblju </w:t>
      </w:r>
      <w:r w:rsidR="00004795">
        <w:rPr>
          <w:rFonts w:cs="Arial"/>
          <w:b w:val="false"/>
          <w:bCs/>
        </w:rPr>
        <w:t xml:space="preserve">od </w:t>
      </w:r>
      <w:r w:rsidR="0000344C">
        <w:rPr>
          <w:rFonts w:cs="Arial"/>
          <w:b w:val="false"/>
          <w:bCs/>
        </w:rPr>
        <w:t>1</w:t>
      </w:r>
      <w:r w:rsidR="0085273C">
        <w:rPr>
          <w:rFonts w:cs="Arial"/>
          <w:b w:val="false"/>
          <w:bCs/>
        </w:rPr>
        <w:t>42</w:t>
      </w:r>
      <w:r w:rsidR="00004795">
        <w:rPr>
          <w:rFonts w:cs="Arial"/>
          <w:b w:val="false"/>
          <w:bCs/>
        </w:rPr>
        <w:t xml:space="preserve"> dana </w:t>
      </w:r>
      <w:r w:rsidRPr="00BB74AA" w:rsidR="007F308D">
        <w:rPr>
          <w:rFonts w:cs="Arial"/>
          <w:b w:val="false"/>
          <w:bCs/>
        </w:rPr>
        <w:t xml:space="preserve">u ukupnom iznosu od </w:t>
      </w:r>
      <w:r w:rsidRPr="0085273C" w:rsidR="0085273C">
        <w:rPr>
          <w:rFonts w:cs="Arial"/>
          <w:b w:val="false"/>
          <w:bCs/>
        </w:rPr>
        <w:t xml:space="preserve">761,88 </w:t>
      </w:r>
      <w:r w:rsidRPr="0000344C" w:rsidR="0000344C">
        <w:rPr>
          <w:rFonts w:cs="Arial"/>
          <w:b w:val="false"/>
          <w:bCs/>
        </w:rPr>
        <w:t>EUR</w:t>
      </w:r>
      <w:r w:rsidRPr="00BB74AA">
        <w:rPr>
          <w:rFonts w:cs="Arial"/>
          <w:b w:val="false"/>
          <w:bCs/>
        </w:rPr>
        <w:t>.</w:t>
      </w:r>
    </w:p>
    <w:p w:rsidRPr="00BB74AA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BB74AA" w:rsidR="002C0E03" w:rsidP="00AB666A" w:rsidRDefault="002E14DA">
      <w:pPr>
        <w:ind w:firstLine="720"/>
        <w:jc w:val="both"/>
        <w:rPr>
          <w:rFonts w:cs="Arial"/>
          <w:b w:val="false"/>
          <w:bCs/>
        </w:rPr>
      </w:pPr>
      <w:r w:rsidRPr="00BB74AA">
        <w:rPr>
          <w:rFonts w:cs="Arial"/>
          <w:b w:val="false"/>
          <w:bCs/>
        </w:rPr>
        <w:t>Utvrđuje se da je privremeni stečajni upravitelj po nalogu suda</w:t>
      </w:r>
      <w:r w:rsidRPr="00BB74AA" w:rsidR="00A71DC3">
        <w:rPr>
          <w:rFonts w:cs="Arial"/>
          <w:b w:val="false"/>
          <w:bCs/>
        </w:rPr>
        <w:t xml:space="preserve"> od </w:t>
      </w:r>
      <w:r w:rsidR="0085273C">
        <w:rPr>
          <w:rFonts w:cs="Arial"/>
          <w:b w:val="false"/>
          <w:bCs/>
        </w:rPr>
        <w:t>13</w:t>
      </w:r>
      <w:r w:rsidRPr="00BB74AA" w:rsidR="00BB74AA">
        <w:rPr>
          <w:rFonts w:cs="Arial"/>
          <w:b w:val="false"/>
          <w:bCs/>
        </w:rPr>
        <w:t>. siječnja 2025</w:t>
      </w:r>
      <w:r w:rsidRPr="00BB74AA" w:rsidR="00A35840">
        <w:rPr>
          <w:rFonts w:cs="Arial"/>
          <w:b w:val="false"/>
          <w:bCs/>
        </w:rPr>
        <w:t xml:space="preserve">. </w:t>
      </w:r>
      <w:r w:rsidRPr="00BB74AA">
        <w:rPr>
          <w:rFonts w:cs="Arial"/>
          <w:b w:val="false"/>
          <w:bCs/>
        </w:rPr>
        <w:t xml:space="preserve">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85273C">
        <w:rPr>
          <w:rFonts w:cs="Arial"/>
          <w:b w:val="false"/>
          <w:bCs/>
        </w:rPr>
        <w:t>5. veljače</w:t>
      </w:r>
      <w:r w:rsidRPr="00BB74AA" w:rsidR="00A71DC3">
        <w:rPr>
          <w:rFonts w:cs="Arial"/>
          <w:b w:val="false"/>
          <w:bCs/>
        </w:rPr>
        <w:t xml:space="preserve"> 2025</w:t>
      </w:r>
      <w:r w:rsidRPr="00BB74AA">
        <w:rPr>
          <w:rFonts w:cs="Arial"/>
          <w:b w:val="false"/>
          <w:bCs/>
        </w:rPr>
        <w:t>.</w:t>
      </w:r>
    </w:p>
    <w:p w:rsidR="00BE23A1" w:rsidP="00BB74AA" w:rsidRDefault="00BE23A1">
      <w:pPr>
        <w:jc w:val="both"/>
        <w:rPr>
          <w:rFonts w:cs="Arial"/>
          <w:b w:val="false"/>
          <w:bCs/>
        </w:rPr>
      </w:pPr>
    </w:p>
    <w:p w:rsidR="00161D9A" w:rsidP="00514A61" w:rsidRDefault="00161D9A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Opunomoćenik predlaže odgodu</w:t>
      </w:r>
      <w:r w:rsidR="00CC02D4">
        <w:rPr>
          <w:rFonts w:cs="Arial"/>
          <w:b w:val="false"/>
          <w:bCs/>
        </w:rPr>
        <w:t xml:space="preserve"> današnje ročišta s obzirom na</w:t>
      </w:r>
      <w:r>
        <w:rPr>
          <w:rFonts w:cs="Arial"/>
          <w:b w:val="false"/>
          <w:bCs/>
        </w:rPr>
        <w:t xml:space="preserve"> manji dug evidentiran u Očevidniku neizvršenih osnova za plaćanje prema jednom vjerovniku Republici Hrvatskoj, Ministarstvu financija, Poreznoj upravi budući će dužnik u kraćem roku podmiriti evidentirani dug i time otkloniti stečajni razlog nesposobnost za plaćanje.</w:t>
      </w:r>
    </w:p>
    <w:p w:rsidR="00923FC9" w:rsidP="000B0B59" w:rsidRDefault="00923FC9">
      <w:pPr>
        <w:pStyle w:val="Bezproreda"/>
        <w:ind w:firstLine="720"/>
        <w:rPr>
          <w:rFonts w:cs="Arial"/>
          <w:b w:val="false"/>
          <w:bCs/>
        </w:rPr>
      </w:pPr>
    </w:p>
    <w:p w:rsidR="00CC02D4" w:rsidP="000B0B59" w:rsidRDefault="00CC02D4">
      <w:pPr>
        <w:pStyle w:val="Bezproreda"/>
        <w:ind w:firstLine="720"/>
        <w:rPr>
          <w:rFonts w:cs="Arial"/>
          <w:b w:val="false"/>
          <w:bCs/>
        </w:rPr>
      </w:pPr>
    </w:p>
    <w:p w:rsidR="00CC02D4" w:rsidP="000B0B59" w:rsidRDefault="00CC02D4">
      <w:pPr>
        <w:pStyle w:val="Bezproreda"/>
        <w:ind w:firstLine="720"/>
        <w:rPr>
          <w:rFonts w:cs="Arial"/>
          <w:b w:val="false"/>
          <w:bCs/>
        </w:rPr>
      </w:pPr>
    </w:p>
    <w:p w:rsidR="00CC02D4" w:rsidP="000B0B59" w:rsidRDefault="00CC02D4">
      <w:pPr>
        <w:pStyle w:val="Bezproreda"/>
        <w:ind w:firstLine="720"/>
        <w:rPr>
          <w:rFonts w:cs="Arial"/>
          <w:b w:val="false"/>
          <w:bCs/>
        </w:rPr>
      </w:pPr>
    </w:p>
    <w:p w:rsidRPr="004200E6" w:rsidR="00CC02D4" w:rsidP="000B0B59" w:rsidRDefault="00CC02D4">
      <w:pPr>
        <w:pStyle w:val="Bezproreda"/>
        <w:ind w:firstLine="720"/>
        <w:rPr>
          <w:rFonts w:cs="Arial"/>
          <w:b w:val="false"/>
          <w:bCs/>
        </w:rPr>
      </w:pPr>
    </w:p>
    <w:p w:rsidRPr="002D3A18" w:rsidR="002D3A18" w:rsidP="001807C7" w:rsidRDefault="002D3A18">
      <w:pPr>
        <w:ind w:firstLine="708"/>
        <w:jc w:val="both"/>
        <w:rPr>
          <w:rFonts w:cs="Arial"/>
          <w:b w:val="false"/>
        </w:rPr>
      </w:pPr>
      <w:r w:rsidRPr="002D3A18">
        <w:rPr>
          <w:rFonts w:cs="Arial"/>
          <w:b w:val="false"/>
        </w:rPr>
        <w:lastRenderedPageBreak/>
        <w:t>Sudac donosi</w:t>
      </w:r>
    </w:p>
    <w:p w:rsidRPr="002D3A18" w:rsidR="002D3A18" w:rsidP="001807C7" w:rsidRDefault="002D3A18">
      <w:pPr>
        <w:ind w:firstLine="708"/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 xml:space="preserve">r j e š e n j e </w:t>
      </w:r>
    </w:p>
    <w:p w:rsidRPr="002D3A18" w:rsidR="002D3A18" w:rsidP="001807C7" w:rsidRDefault="002D3A18">
      <w:pPr>
        <w:ind w:firstLine="708"/>
        <w:jc w:val="center"/>
        <w:rPr>
          <w:rFonts w:cs="Arial"/>
          <w:b w:val="false"/>
        </w:rPr>
      </w:pPr>
    </w:p>
    <w:p w:rsidRPr="002D3A18" w:rsidR="002D3A18" w:rsidP="002D3A18" w:rsidRDefault="0018166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2D3A18" w:rsidR="002D3A18">
        <w:rPr>
          <w:rFonts w:cs="Arial"/>
          <w:b w:val="false"/>
        </w:rPr>
        <w:t xml:space="preserve">Prihvaća se prijedlog </w:t>
      </w:r>
      <w:r w:rsidR="00161D9A">
        <w:rPr>
          <w:rFonts w:cs="Arial"/>
          <w:b w:val="false"/>
        </w:rPr>
        <w:t>opu</w:t>
      </w:r>
      <w:r w:rsidR="00A87FBD">
        <w:rPr>
          <w:rFonts w:cs="Arial"/>
          <w:b w:val="false"/>
        </w:rPr>
        <w:t>nomoćenika</w:t>
      </w:r>
      <w:r w:rsidRPr="002D3A18" w:rsidR="002D3A18">
        <w:rPr>
          <w:rFonts w:cs="Arial"/>
          <w:b w:val="false"/>
        </w:rPr>
        <w:t xml:space="preserve"> </w:t>
      </w:r>
      <w:r w:rsidR="00E876A3">
        <w:rPr>
          <w:rFonts w:cs="Arial"/>
          <w:b w:val="false"/>
        </w:rPr>
        <w:t>zastupnika dužnika po zakonu</w:t>
      </w:r>
      <w:r w:rsidRPr="002D3A18" w:rsidR="002D3A18">
        <w:rPr>
          <w:rFonts w:cs="Arial"/>
          <w:b w:val="false"/>
        </w:rPr>
        <w:t xml:space="preserve"> te se današnje ročište odgađa, a slijedeće zakazuje za dan </w:t>
      </w:r>
    </w:p>
    <w:p w:rsidRPr="002D3A18" w:rsidR="002D3A18" w:rsidP="001807C7" w:rsidRDefault="002D3A18">
      <w:pPr>
        <w:ind w:firstLine="708"/>
        <w:rPr>
          <w:rFonts w:cs="Arial"/>
          <w:b w:val="false"/>
        </w:rPr>
      </w:pPr>
    </w:p>
    <w:p w:rsidRPr="002D3A18" w:rsidR="002D3A18" w:rsidP="002D3A18" w:rsidRDefault="002D3A18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6. ožujka 2025</w:t>
      </w:r>
      <w:r w:rsidRPr="002D3A18">
        <w:rPr>
          <w:rFonts w:cs="Arial"/>
          <w:b w:val="false"/>
        </w:rPr>
        <w:t>. u 10</w:t>
      </w:r>
      <w:r>
        <w:rPr>
          <w:rFonts w:cs="Arial"/>
          <w:b w:val="false"/>
        </w:rPr>
        <w:t>:</w:t>
      </w:r>
      <w:r w:rsidR="00161D9A">
        <w:rPr>
          <w:rFonts w:cs="Arial"/>
          <w:b w:val="false"/>
        </w:rPr>
        <w:t>3</w:t>
      </w:r>
      <w:r w:rsidRPr="002D3A18">
        <w:rPr>
          <w:rFonts w:cs="Arial"/>
          <w:b w:val="false"/>
        </w:rPr>
        <w:t xml:space="preserve">0 </w:t>
      </w:r>
    </w:p>
    <w:p w:rsidRPr="002D3A18" w:rsidR="002D3A18" w:rsidP="001807C7" w:rsidRDefault="002D3A18">
      <w:pPr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 xml:space="preserve">   kod Trgovačkog suda u Rijeci </w:t>
      </w:r>
    </w:p>
    <w:p w:rsidRPr="002D3A18" w:rsidR="002D3A18" w:rsidP="001807C7" w:rsidRDefault="002D3A18">
      <w:pPr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>Zadarska ulica 1 i 3</w:t>
      </w:r>
    </w:p>
    <w:p w:rsidRPr="002D3A18" w:rsidR="002D3A18" w:rsidP="001807C7" w:rsidRDefault="002D3A18">
      <w:pPr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>I. kat, sudnica broj 2</w:t>
      </w:r>
    </w:p>
    <w:p w:rsidRPr="002D3A18" w:rsidR="002D3A18" w:rsidP="001807C7" w:rsidRDefault="002D3A18">
      <w:pPr>
        <w:rPr>
          <w:rFonts w:cs="Arial"/>
          <w:b w:val="false"/>
        </w:rPr>
      </w:pPr>
    </w:p>
    <w:p w:rsidR="002D3A18" w:rsidP="002D3A18" w:rsidRDefault="00161D9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predlagatelj i</w:t>
      </w:r>
      <w:r w:rsidRPr="00161D9A">
        <w:rPr>
          <w:rFonts w:cs="Arial"/>
          <w:b w:val="false"/>
        </w:rPr>
        <w:t xml:space="preserve"> pr</w:t>
      </w:r>
      <w:r>
        <w:rPr>
          <w:rFonts w:cs="Arial"/>
          <w:b w:val="false"/>
        </w:rPr>
        <w:t xml:space="preserve">ivremeni stečajni upravitelj pozivaju </w:t>
      </w:r>
      <w:r w:rsidRPr="00161D9A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>, a opunomoćenik dužnika se smatra uredno pozvanim</w:t>
      </w:r>
      <w:r w:rsidRPr="00161D9A">
        <w:rPr>
          <w:rFonts w:cs="Arial"/>
          <w:b w:val="false"/>
        </w:rPr>
        <w:t>.</w:t>
      </w:r>
    </w:p>
    <w:p w:rsidR="00161D9A" w:rsidP="002D3A18" w:rsidRDefault="00161D9A">
      <w:pPr>
        <w:ind w:firstLine="708"/>
        <w:jc w:val="both"/>
        <w:rPr>
          <w:rFonts w:cs="Arial"/>
          <w:b w:val="false"/>
        </w:rPr>
      </w:pPr>
    </w:p>
    <w:p w:rsidRPr="002D3A18" w:rsidR="00161D9A" w:rsidP="002D3A18" w:rsidRDefault="00161D9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>Nalaže se dužniku nakon otklanjanja stečajnog razloga u spis dostaviti potvrdu Financijske agencije iz koje će biti vidljivo da dužniku Očevidniku redoslijeda osnova za plaćanje nema evidentiranih neizvršenih obveza za plaćanje.</w:t>
      </w:r>
    </w:p>
    <w:p w:rsidRPr="004200E6" w:rsidR="00E93571" w:rsidP="00FE0CAB" w:rsidRDefault="00E93571">
      <w:pPr>
        <w:rPr>
          <w:rFonts w:cs="Arial"/>
          <w:b w:val="false"/>
          <w:bCs/>
        </w:rPr>
      </w:pPr>
    </w:p>
    <w:p w:rsidRPr="004200E6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Dovršeno u</w:t>
      </w:r>
      <w:r w:rsidRPr="004200E6" w:rsidR="00102AD3">
        <w:rPr>
          <w:rFonts w:cs="Arial"/>
          <w:b w:val="false"/>
          <w:bCs/>
        </w:rPr>
        <w:t xml:space="preserve"> </w:t>
      </w:r>
      <w:r w:rsidR="00EF78E3">
        <w:rPr>
          <w:rFonts w:cs="Arial"/>
          <w:b w:val="false"/>
          <w:bCs/>
        </w:rPr>
        <w:t>10:05</w:t>
      </w:r>
      <w:r w:rsidRPr="004200E6">
        <w:rPr>
          <w:rFonts w:cs="Arial"/>
          <w:b w:val="false"/>
          <w:bCs/>
        </w:rPr>
        <w:t xml:space="preserve"> sati</w:t>
      </w:r>
    </w:p>
    <w:p w:rsidRPr="004200E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 xml:space="preserve"> </w:t>
      </w:r>
    </w:p>
    <w:p w:rsidRPr="004200E6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4200E6" w:rsidR="00011BC6" w:rsidP="005B7AC9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 </w:t>
      </w:r>
      <w:r w:rsidRPr="004200E6">
        <w:rPr>
          <w:rFonts w:cs="Arial"/>
          <w:b w:val="false"/>
        </w:rPr>
        <w:tab/>
      </w:r>
      <w:r w:rsidRPr="004200E6" w:rsidR="00D95C4F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ab/>
        <w:t xml:space="preserve">      </w:t>
      </w:r>
      <w:r w:rsidRPr="004200E6" w:rsidR="00FC145F">
        <w:rPr>
          <w:rFonts w:cs="Arial"/>
          <w:b w:val="false"/>
        </w:rPr>
        <w:t xml:space="preserve">                     </w:t>
      </w:r>
      <w:r w:rsidRPr="004200E6">
        <w:rPr>
          <w:rFonts w:cs="Arial"/>
          <w:b w:val="false"/>
        </w:rPr>
        <w:t xml:space="preserve"> </w:t>
      </w:r>
      <w:r w:rsidRPr="004200E6" w:rsidR="001471E3">
        <w:rPr>
          <w:rFonts w:cs="Arial"/>
          <w:b w:val="false"/>
        </w:rPr>
        <w:t xml:space="preserve">        </w:t>
      </w:r>
      <w:r w:rsidRPr="004200E6" w:rsidR="00D7080F">
        <w:rPr>
          <w:rFonts w:cs="Arial"/>
          <w:b w:val="false"/>
        </w:rPr>
        <w:t>Sutkinja</w:t>
      </w:r>
      <w:r w:rsidRPr="004200E6" w:rsidR="005B7AC9">
        <w:rPr>
          <w:rFonts w:cs="Arial"/>
          <w:b w:val="false"/>
        </w:rPr>
        <w:t xml:space="preserve">           </w:t>
      </w:r>
      <w:r w:rsidRPr="004200E6" w:rsidR="00643DC3">
        <w:rPr>
          <w:rFonts w:cs="Arial"/>
          <w:b w:val="false"/>
        </w:rPr>
        <w:t xml:space="preserve"> </w:t>
      </w:r>
      <w:r w:rsidRPr="004200E6" w:rsidR="007B32C7">
        <w:rPr>
          <w:rFonts w:cs="Arial"/>
          <w:b w:val="false"/>
        </w:rPr>
        <w:t xml:space="preserve"> </w:t>
      </w:r>
      <w:r w:rsidRPr="004200E6" w:rsidR="002D5A1F">
        <w:rPr>
          <w:rFonts w:cs="Arial"/>
          <w:b w:val="false"/>
        </w:rPr>
        <w:tab/>
      </w:r>
      <w:r w:rsidRPr="004200E6" w:rsidR="007B32C7">
        <w:rPr>
          <w:rFonts w:cs="Arial"/>
          <w:b w:val="false"/>
        </w:rPr>
        <w:t xml:space="preserve"> </w:t>
      </w:r>
      <w:r w:rsidRPr="004200E6" w:rsidR="00CA5F98">
        <w:rPr>
          <w:rFonts w:cs="Arial"/>
          <w:b w:val="false"/>
        </w:rPr>
        <w:t xml:space="preserve"> </w:t>
      </w:r>
      <w:r w:rsidR="00E876A3">
        <w:rPr>
          <w:rFonts w:cs="Arial"/>
          <w:b w:val="false"/>
        </w:rPr>
        <w:t>Zastupnik dužnika po zakonu</w:t>
      </w: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E8442A" w:rsidP="005B7AC9" w:rsidRDefault="00E8442A">
      <w:pPr>
        <w:jc w:val="both"/>
        <w:rPr>
          <w:rFonts w:cs="Arial"/>
          <w:b w:val="false"/>
        </w:rPr>
      </w:pPr>
    </w:p>
    <w:p w:rsidRPr="004200E6" w:rsidR="003D28E1" w:rsidP="005B7AC9" w:rsidRDefault="003D28E1">
      <w:pPr>
        <w:jc w:val="both"/>
        <w:rPr>
          <w:rFonts w:cs="Arial"/>
          <w:b w:val="false"/>
        </w:rPr>
      </w:pP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E72AD8" w:rsidP="008A7C6B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  <w:t xml:space="preserve">            </w:t>
      </w:r>
      <w:r w:rsidRPr="004200E6" w:rsidR="001471E3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 xml:space="preserve">Zapisničar </w:t>
      </w:r>
      <w:r w:rsidRPr="004200E6">
        <w:rPr>
          <w:rFonts w:cs="Arial"/>
          <w:b w:val="false"/>
        </w:rPr>
        <w:tab/>
        <w:t xml:space="preserve">         </w:t>
      </w:r>
      <w:r w:rsidRPr="004200E6" w:rsidR="00CA5F98">
        <w:rPr>
          <w:rFonts w:cs="Arial"/>
          <w:b w:val="false"/>
        </w:rPr>
        <w:t xml:space="preserve"> </w:t>
      </w:r>
      <w:r w:rsidR="00004795">
        <w:rPr>
          <w:rFonts w:cs="Arial"/>
          <w:b w:val="false"/>
        </w:rPr>
        <w:tab/>
        <w:t xml:space="preserve">   </w:t>
      </w:r>
    </w:p>
    <w:sectPr w:rsidRPr="004200E6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B1D72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5273C">
      <w:rPr>
        <w:rFonts w:cs="Arial"/>
        <w:b w:val="false"/>
      </w:rPr>
      <w:t>8</w:t>
    </w:r>
    <w:r w:rsidR="00514A61">
      <w:rPr>
        <w:rFonts w:cs="Arial"/>
        <w:b w:val="false"/>
      </w:rPr>
      <w:t>/2025-</w:t>
    </w:r>
    <w:r w:rsidR="0085273C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04444B3"/>
    <w:multiLevelType w:val="hybridMultilevel"/>
    <w:tmpl w:val="9E803F8C"/>
    <w:lvl w:ilvl="0" w:tplc="F40C39EC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4BB541"/>
    <w:multiLevelType w:val="hybridMultilevel"/>
    <w:tmpl w:val="3737391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7086223"/>
    <w:multiLevelType w:val="hybridMultilevel"/>
    <w:tmpl w:val="FA29F8A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B012C91"/>
    <w:multiLevelType w:val="hybridMultilevel"/>
    <w:tmpl w:val="639321A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480B0"/>
    <w:multiLevelType w:val="hybridMultilevel"/>
    <w:tmpl w:val="79BBA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C716007"/>
    <w:multiLevelType w:val="hybridMultilevel"/>
    <w:tmpl w:val="538CBCBA"/>
    <w:lvl w:ilvl="0" w:tplc="5F32940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4E30392F"/>
    <w:multiLevelType w:val="hybridMultilevel"/>
    <w:tmpl w:val="8C574F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1890CAD"/>
    <w:multiLevelType w:val="hybridMultilevel"/>
    <w:tmpl w:val="E40AD6DA"/>
    <w:lvl w:ilvl="0" w:tplc="E26A828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2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8862106"/>
    <w:multiLevelType w:val="hybridMultilevel"/>
    <w:tmpl w:val="10FC01A8"/>
    <w:lvl w:ilvl="0" w:tplc="F3EE9D04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4">
    <w:nsid w:val="70320FAC"/>
    <w:multiLevelType w:val="hybridMultilevel"/>
    <w:tmpl w:val="B6A09AF2"/>
    <w:lvl w:ilvl="0" w:tplc="F5102BB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4"/>
  </w:num>
  <w:num w:numId="2">
    <w:abstractNumId w:val="6"/>
  </w:num>
  <w:num w:numId="3">
    <w:abstractNumId w:val="46"/>
  </w:num>
  <w:num w:numId="4">
    <w:abstractNumId w:val="19"/>
  </w:num>
  <w:num w:numId="5">
    <w:abstractNumId w:val="36"/>
  </w:num>
  <w:num w:numId="6">
    <w:abstractNumId w:val="26"/>
  </w:num>
  <w:num w:numId="7">
    <w:abstractNumId w:val="3"/>
  </w:num>
  <w:num w:numId="8">
    <w:abstractNumId w:val="31"/>
  </w:num>
  <w:num w:numId="9">
    <w:abstractNumId w:val="14"/>
  </w:num>
  <w:num w:numId="10">
    <w:abstractNumId w:val="33"/>
  </w:num>
  <w:num w:numId="11">
    <w:abstractNumId w:val="11"/>
  </w:num>
  <w:num w:numId="12">
    <w:abstractNumId w:val="13"/>
  </w:num>
  <w:num w:numId="13">
    <w:abstractNumId w:val="1"/>
  </w:num>
  <w:num w:numId="14">
    <w:abstractNumId w:val="20"/>
  </w:num>
  <w:num w:numId="15">
    <w:abstractNumId w:val="7"/>
  </w:num>
  <w:num w:numId="16">
    <w:abstractNumId w:val="40"/>
  </w:num>
  <w:num w:numId="17">
    <w:abstractNumId w:val="48"/>
  </w:num>
  <w:num w:numId="18">
    <w:abstractNumId w:val="49"/>
  </w:num>
  <w:num w:numId="19">
    <w:abstractNumId w:val="15"/>
  </w:num>
  <w:num w:numId="20">
    <w:abstractNumId w:val="45"/>
  </w:num>
  <w:num w:numId="21">
    <w:abstractNumId w:val="32"/>
  </w:num>
  <w:num w:numId="22">
    <w:abstractNumId w:val="4"/>
  </w:num>
  <w:num w:numId="23">
    <w:abstractNumId w:val="35"/>
  </w:num>
  <w:num w:numId="24">
    <w:abstractNumId w:val="24"/>
  </w:num>
  <w:num w:numId="25">
    <w:abstractNumId w:val="37"/>
  </w:num>
  <w:num w:numId="26">
    <w:abstractNumId w:val="38"/>
  </w:num>
  <w:num w:numId="27">
    <w:abstractNumId w:val="0"/>
  </w:num>
  <w:num w:numId="28">
    <w:abstractNumId w:val="10"/>
  </w:num>
  <w:num w:numId="29">
    <w:abstractNumId w:val="47"/>
  </w:num>
  <w:num w:numId="30">
    <w:abstractNumId w:val="12"/>
  </w:num>
  <w:num w:numId="31">
    <w:abstractNumId w:val="41"/>
  </w:num>
  <w:num w:numId="32">
    <w:abstractNumId w:val="2"/>
  </w:num>
  <w:num w:numId="33">
    <w:abstractNumId w:val="9"/>
  </w:num>
  <w:num w:numId="34">
    <w:abstractNumId w:val="29"/>
  </w:num>
  <w:num w:numId="35">
    <w:abstractNumId w:val="22"/>
  </w:num>
  <w:num w:numId="36">
    <w:abstractNumId w:val="18"/>
  </w:num>
  <w:num w:numId="37">
    <w:abstractNumId w:val="25"/>
  </w:num>
  <w:num w:numId="38">
    <w:abstractNumId w:val="16"/>
  </w:num>
  <w:num w:numId="39">
    <w:abstractNumId w:val="42"/>
  </w:num>
  <w:num w:numId="40">
    <w:abstractNumId w:val="17"/>
  </w:num>
  <w:num w:numId="41">
    <w:abstractNumId w:val="5"/>
  </w:num>
  <w:num w:numId="42">
    <w:abstractNumId w:val="43"/>
  </w:num>
  <w:num w:numId="43">
    <w:abstractNumId w:val="28"/>
  </w:num>
  <w:num w:numId="44">
    <w:abstractNumId w:val="27"/>
  </w:num>
  <w:num w:numId="45">
    <w:abstractNumId w:val="23"/>
  </w:num>
  <w:num w:numId="46">
    <w:abstractNumId w:val="21"/>
  </w:num>
  <w:num w:numId="47">
    <w:abstractNumId w:val="30"/>
  </w:num>
  <w:num w:numId="48">
    <w:abstractNumId w:val="8"/>
  </w:num>
  <w:num w:numId="49">
    <w:abstractNumId w:val="44"/>
  </w:num>
  <w:num w:numId="50">
    <w:abstractNumId w:val="39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997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1D9A"/>
    <w:rsid w:val="001633DA"/>
    <w:rsid w:val="00165566"/>
    <w:rsid w:val="001713D4"/>
    <w:rsid w:val="00171931"/>
    <w:rsid w:val="00175982"/>
    <w:rsid w:val="00176AEA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557"/>
    <w:rsid w:val="001F062B"/>
    <w:rsid w:val="001F2944"/>
    <w:rsid w:val="001F57BA"/>
    <w:rsid w:val="001F647D"/>
    <w:rsid w:val="001F6662"/>
    <w:rsid w:val="001F6922"/>
    <w:rsid w:val="001F6B26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0D3B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3E3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308D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6F17"/>
    <w:rsid w:val="009A7231"/>
    <w:rsid w:val="009A7BDC"/>
    <w:rsid w:val="009A7BE2"/>
    <w:rsid w:val="009B1CCD"/>
    <w:rsid w:val="009B1D7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A57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571A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73F7"/>
    <w:rsid w:val="00FE09F8"/>
    <w:rsid w:val="00FE0CAB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97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2025.</izvorni_sadrzaj>
    <derivirana_varijabla naziv="DomainObject.PlaniraniZavrsetakDatum_1">6. veljače 2025.</derivirana_varijabla>
  </DomainObject.PlaniraniZavrsetakDatum>
  <DomainObject.PlaniraniPocetakDatum>
    <izvorni_sadrzaj>6. veljače 2025.</izvorni_sadrzaj>
    <derivirana_varijabla naziv="DomainObject.PlaniraniPocetakDatum_1">6. veljače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2025.</izvorni_sadrzaj>
    <derivirana_varijabla naziv="DomainObject.Zapisnik.DatumKreiranja_1">6.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St-8/2025-7</izvorni_sadrzaj>
    <derivirana_varijabla naziv="DomainObject.Zapisnik.Oznaka_1">St-8/2025-7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2025.</izvorni_sadrzaj>
    <derivirana_varijabla naziv="DomainObject.Predmet.DatumIzradeOptuznogAkta_1">8. siječnja 2025.</derivirana_varijabla>
  </DomainObject.Predmet.DatumIzradeOptuznogAkta>
  <DomainObject.Predmet.DatumIzradeOptuznogAktaFormated>
    <izvorni_sadrzaj>8.1.2025.</izvorni_sadrzaj>
    <derivirana_varijabla naziv="DomainObject.Predmet.DatumIzradeOptuznogAktaFormated_1">8.1.2025.</derivirana_varijabla>
  </DomainObject.Predmet.DatumIzradeOptuznogAktaFormated>
  <DomainObject.Predmet.DatumOsnivanja>
    <izvorni_sadrzaj>8. siječnja 2025.</izvorni_sadrzaj>
    <derivirana_varijabla naziv="DomainObject.Predmet.DatumOsnivanja_1">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siječnja 2025.</izvorni_sadrzaj>
    <derivirana_varijabla naziv="DomainObject.Predmet.DatumPrimitkaOptuznogAkta_1">8.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St-8/2025</izvorni_sadrzaj>
    <derivirana_varijabla naziv="DomainObject.Predmet.OznakaBroj_1">St-8/2025</derivirana_varijabla>
  </DomainObject.Predmet.OznakaBroj>
  <DomainObject.Predmet.OznakaBrojOptuznogAkta>
    <izvorni_sadrzaj>04-06-25-77</izvorni_sadrzaj>
    <derivirana_varijabla naziv="DomainObject.Predmet.OznakaBrojOptuznogAkta_1">04-06-25-77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FIČOR j.d.o.o.  Viškovo zastupanog po punomoćniku Kristijan Fičor</izvorni_sadrzaj>
    <derivirana_varijabla naziv="DomainObject.Predmet.ProtustrankaFormated_1">  STOLARIJA FIČOR j.d.o.o.  Viškovo zastupanog po punomoćniku Kristijan Fičor</derivirana_varijabla>
  </DomainObject.Predmet.ProtustrankaFormated>
  <DomainObject.Predmet.ProtustrankaFormatedOIB>
    <izvorni_sadrzaj>  STOLARIJA FIČOR j.d.o.o.  Viškovo, OIB 71408725043 zastupanog po punomoćniku Kristijan Fičor</izvorni_sadrzaj>
    <derivirana_varijabla naziv="DomainObject.Predmet.ProtustrankaFormatedOIB_1">  STOLARIJA FIČOR j.d.o.o.  Viškovo, OIB 71408725043 zastupanog po punomoćniku Kristijan Fičor</derivirana_varijabla>
  </DomainObject.Predmet.ProtustrankaFormatedOIB>
  <DomainObject.Predmet.ProtustrankaFormatedWithAdress>
    <izvorni_sadrzaj> STOLARIJA FIČOR j.d.o.o.  Viškovo, Lučići 6, 51216 Viškovo zastupanog po punomoćniku Kristijan Fičor</izvorni_sadrzaj>
    <derivirana_varijabla naziv="DomainObject.Predmet.ProtustrankaFormatedWithAdress_1"> STOLARIJA FIČOR j.d.o.o.  Viškovo, Lučići 6, 51216 Viškovo zastupanog po punomoćniku Kristijan Fičor</derivirana_varijabla>
  </DomainObject.Predmet.ProtustrankaFormatedWithAdress>
  <DomainObject.Predmet.ProtustrankaFormatedWithAdressOIB>
    <izvorni_sadrzaj> STOLARIJA FIČOR j.d.o.o.  Viškovo, OIB 71408725043, Lučići 6, 51216 Viškovo zastupanog po punomoćniku Kristijan Fičor</izvorni_sadrzaj>
    <derivirana_varijabla naziv="DomainObject.Predmet.ProtustrankaFormatedWithAdressOIB_1"> STOLARIJA FIČOR j.d.o.o.  Viškovo, OIB 71408725043, Lučići 6, 51216 Viškovo zastupanog po punomoćniku Kristijan Fičor</derivirana_varijabla>
  </DomainObject.Predmet.ProtustrankaFormatedWithAdressOIB>
  <DomainObject.Predmet.ProtustrankaWithAdress>
    <izvorni_sadrzaj>STOLARIJA FIČOR j.d.o.o.  Viškovo Lučići 6, 51216 Viškovo</izvorni_sadrzaj>
    <derivirana_varijabla naziv="DomainObject.Predmet.ProtustrankaWithAdress_1">STOLARIJA FIČOR j.d.o.o.  Viškovo Lučići 6, 51216 Viškovo</derivirana_varijabla>
  </DomainObject.Predmet.ProtustrankaWithAdress>
  <DomainObject.Predmet.ProtustrankaWithAdressOIB>
    <izvorni_sadrzaj>STOLARIJA FIČOR j.d.o.o.  Viškovo, OIB 71408725043, Lučići 6, 51216 Viškovo</izvorni_sadrzaj>
    <derivirana_varijabla naziv="DomainObject.Predmet.ProtustrankaWithAdressOIB_1">STOLARIJA FIČOR j.d.o.o.  Viškovo, OIB 71408725043, Lučići 6, 51216 Viškovo</derivirana_varijabla>
  </DomainObject.Predmet.ProtustrankaWithAdressOIB>
  <DomainObject.Predmet.ProtustrankaNazivFormated>
    <izvorni_sadrzaj>STOLARIJA FIČOR j.d.o.o.  Viškovo</izvorni_sadrzaj>
    <derivirana_varijabla naziv="DomainObject.Predmet.ProtustrankaNazivFormated_1">STOLARIJA FIČOR j.d.o.o.  Viškovo</derivirana_varijabla>
  </DomainObject.Predmet.ProtustrankaNazivFormated>
  <DomainObject.Predmet.ProtustrankaNazivFormatedOIB>
    <izvorni_sadrzaj>STOLARIJA FIČOR j.d.o.o.  Viškovo, OIB 71408725043</izvorni_sadrzaj>
    <derivirana_varijabla naziv="DomainObject.Predmet.ProtustrankaNazivFormatedOIB_1">STOLARIJA FIČOR j.d.o.o.  Viškovo, OIB 71408725043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STOLARIJA FIČOR j.d.o.o.  Viškovo zastupanog po punomoćniku Kristijan Fičor</item>
    </izvorni_sadrzaj>
    <derivirana_varijabla naziv="DomainObject.Predmet.ProtuStrankaListFormated_1">
      <item>STOLARIJA FIČOR j.d.o.o.  Viškovo zastupanog po punomoćniku Kristijan Fičor</item>
    </derivirana_varijabla>
  </DomainObject.Predmet.ProtuStrankaListFormated>
  <DomainObject.Predmet.ProtuStrankaListFormatedOIB>
    <izvorni_sadrzaj>
      <item>STOLARIJA FIČOR j.d.o.o.  Viškovo, OIB 71408725043 zastupanog po punomoćniku Kristijan Fičor</item>
    </izvorni_sadrzaj>
    <derivirana_varijabla naziv="DomainObject.Predmet.ProtuStrankaListFormatedOIB_1">
      <item>STOLARIJA FIČOR j.d.o.o.  Viškovo, OIB 71408725043 zastupanog po punomoćniku Kristijan Fičor</item>
    </derivirana_varijabla>
  </DomainObject.Predmet.ProtuStrankaListFormatedOIB>
  <DomainObject.Predmet.ProtuStrankaListFormatedWithAdress>
    <izvorni_sadrzaj>
      <item>STOLARIJA FIČOR j.d.o.o.  Viškovo, Lučići 6, 51216 Viškovo zastupanog po punomoćniku Kristijan Fičor</item>
    </izvorni_sadrzaj>
    <derivirana_varijabla naziv="DomainObject.Predmet.ProtuStrankaListFormatedWithAdress_1">
      <item>STOLARIJA FIČOR j.d.o.o.  Viškovo, Lučići 6, 51216 Viškovo zastupanog po punomoćniku Kristijan Fičor</item>
    </derivirana_varijabla>
  </DomainObject.Predmet.ProtuStrankaListFormatedWithAdress>
  <DomainObject.Predmet.ProtuStrankaListFormatedWithAdressOIB>
    <izvorni_sadrzaj>
      <item>STOLARIJA FIČOR j.d.o.o.  Viškovo, OIB 71408725043, Lučići 6, 51216 Viškovo zastupanog po punomoćniku Kristijan Fičor</item>
    </izvorni_sadrzaj>
    <derivirana_varijabla naziv="DomainObject.Predmet.ProtuStrankaListFormatedWithAdressOIB_1">
      <item>STOLARIJA FIČOR j.d.o.o.  Viškovo, OIB 71408725043, Lučići 6, 51216 Viškovo zastupanog po punomoćniku Kristijan Fičor</item>
    </derivirana_varijabla>
  </DomainObject.Predmet.ProtuStrankaListFormatedWithAdressOIB>
  <DomainObject.Predmet.ProtuStrankaListNazivFormated>
    <izvorni_sadrzaj>
      <item>STOLARIJA FIČOR j.d.o.o.  Viškovo</item>
    </izvorni_sadrzaj>
    <derivirana_varijabla naziv="DomainObject.Predmet.ProtuStrankaListNazivFormated_1">
      <item>STOLARIJA FIČOR j.d.o.o.  Viškovo</item>
    </derivirana_varijabla>
  </DomainObject.Predmet.ProtuStrankaListNazivFormated>
  <DomainObject.Predmet.ProtuStrankaListNazivFormatedOIB>
    <izvorni_sadrzaj>
      <item>STOLARIJA FIČOR j.d.o.o.  Viškovo, OIB 71408725043</item>
    </izvorni_sadrzaj>
    <derivirana_varijabla naziv="DomainObject.Predmet.ProtuStrankaListNazivFormatedOIB_1">
      <item>STOLARIJA FIČOR j.d.o.o.  Viškovo, OIB 71408725043</item>
    </derivirana_varijabla>
  </DomainObject.Predmet.ProtuStrankaListNazivFormatedOIB>
  <DomainObject.Predmet.OstaliListFormated>
    <izvorni_sadrzaj>
      <item>Kristijan Fičor punomoćnik sudionika u postupku STOLARIJA FIČOR j.d.o.o.  Viškovo</item>
    </izvorni_sadrzaj>
    <derivirana_varijabla naziv="DomainObject.Predmet.OstaliListFormated_1">
      <item>Kristijan Fičor punomoćnik sudionika u postupku STOLARIJA FIČOR j.d.o.o.  Viškovo</item>
    </derivirana_varijabla>
  </DomainObject.Predmet.OstaliListFormated>
  <DomainObject.Predmet.OstaliListFormatedOIB>
    <izvorni_sadrzaj>
      <item>Kristijan Fičor, OIB 82060543934 punomoćnik sudionika u postupku STOLARIJA FIČOR j.d.o.o.  Viškovo</item>
    </izvorni_sadrzaj>
    <derivirana_varijabla naziv="DomainObject.Predmet.OstaliListFormatedOIB_1">
      <item>Kristijan Fičor, OIB 82060543934 punomoćnik sudionika u postupku STOLARIJA FIČOR j.d.o.o.  Viškovo</item>
    </derivirana_varijabla>
  </DomainObject.Predmet.OstaliListFormatedOIB>
  <DomainObject.Predmet.OstaliListFormatedWithAdress>
    <izvorni_sadrzaj>
      <item>Kristijan Fičor, Lučići 6, 51216 Saršoni punomoćnik sudionika u postupku STOLARIJA FIČOR j.d.o.o.  Viškovo</item>
    </izvorni_sadrzaj>
    <derivirana_varijabla naziv="DomainObject.Predmet.OstaliListFormatedWithAdress_1">
      <item>Kristijan Fičor, Lučići 6, 51216 Saršoni punomoćnik sudionika u postupku STOLARIJA FIČOR j.d.o.o.  Viškovo</item>
    </derivirana_varijabla>
  </DomainObject.Predmet.OstaliListFormatedWithAdress>
  <DomainObject.Predmet.OstaliListFormatedWithAdressOIB>
    <izvorni_sadrzaj>
      <item>Kristijan Fičor, OIB 82060543934, Lučići 6, 51216 Saršoni punomoćnik sudionika u postupku STOLARIJA FIČOR j.d.o.o.  Viškovo</item>
    </izvorni_sadrzaj>
    <derivirana_varijabla naziv="DomainObject.Predmet.OstaliListFormatedWithAdressOIB_1">
      <item>Kristijan Fičor, OIB 82060543934, Lučići 6, 51216 Saršoni punomoćnik sudionika u postupku STOLARIJA FIČOR j.d.o.o.  Viškovo</item>
    </derivirana_varijabla>
  </DomainObject.Predmet.OstaliListFormatedWithAdressOIB>
  <DomainObject.Predmet.OstaliListNazivFormated>
    <izvorni_sadrzaj>
      <item>Kristijan Fičor</item>
    </izvorni_sadrzaj>
    <derivirana_varijabla naziv="DomainObject.Predmet.OstaliListNazivFormated_1">
      <item>Kristijan Fičor</item>
    </derivirana_varijabla>
  </DomainObject.Predmet.OstaliListNazivFormated>
  <DomainObject.Predmet.OstaliListNazivFormatedOIB>
    <izvorni_sadrzaj>
      <item>Kristijan Fičor, OIB 82060543934</item>
    </izvorni_sadrzaj>
    <derivirana_varijabla naziv="DomainObject.Predmet.OstaliListNazivFormatedOIB_1">
      <item>Kristijan Fičor, OIB 82060543934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2025.</izvorni_sadrzaj>
    <derivirana_varijabla naziv="DomainObject.Datum_1">6. veljače 2025.</derivirana_varijabla>
  </DomainObject.Datum>
  <DomainObject.PoslovniBrojDokumenta>
    <izvorni_sadrzaj>St-8/2025-7</izvorni_sadrzaj>
    <derivirana_varijabla naziv="DomainObject.PoslovniBrojDokumenta_1">St-8/2025-7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STOLARIJA FIČOR j.d.o.o.  Viškovo</izvorni_sadrzaj>
    <derivirana_varijabla naziv="DomainObject.Predmet.ProtustrankaIDrugi_1">STOLARIJA FIČOR j.d.o.o.  Viškovo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STOLARIJA FIČOR j.d.o.o.  Viškovo, OIB 71408725043, Lučići 6, 51216 Viškovo</izvorni_sadrzaj>
    <derivirana_varijabla naziv="DomainObject.Predmet.ProtustrankaIDrugiAdressOIB_1">STOLARIJA FIČOR j.d.o.o.  Viškovo, OIB 71408725043, Lučići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STOLARIJA FIČOR j.d.o.o.  Viškovo</item>
      <item>Kristijan Fičor</item>
    </izvorni_sadrzaj>
    <derivirana_varijabla naziv="DomainObject.Predmet.SudioniciListNaziv_1">
      <item>FINA  Rijeka</item>
      <item>STOLARIJA FIČOR j.d.o.o.  Viškovo</item>
      <item>Kristijan Fičor</item>
    </derivirana_varijabla>
  </DomainObject.Predmet.SudioniciListNaziv>
  <DomainObject.Predmet.SudioniciListAdressOIB>
    <izvorni_sadrzaj>
      <item>STOLARIJA FIČOR j.d.o.o.  Viškovo, OIB 71408725043, Lučići 6,51216 Viškovo</item>
      <item>FINA  Rijeka, OIB 85821130368, Frana Kurelca 3,51000 Rijeka</item>
      <item>Kristijan Fičor, OIB 82060543934, Lučići 6,51216 Saršoni</item>
    </izvorni_sadrzaj>
    <derivirana_varijabla naziv="DomainObject.Predmet.SudioniciListAdressOIB_1">
      <item>STOLARIJA FIČOR j.d.o.o.  Viškovo, OIB 71408725043, Lučići 6,51216 Viškovo</item>
      <item>FINA  Rijeka, OIB 85821130368, Frana Kurelca 3,51000 Rijeka</item>
      <item>Kristijan Fičor, OIB 82060543934, Lučići 6,51216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71408725043</item>
      <item>, OIB 82060543934</item>
    </izvorni_sadrzaj>
    <derivirana_varijabla naziv="DomainObject.Predmet.SudioniciListNazivOIB_1">
      <item>, OIB 85821130368</item>
      <item>, OIB 71408725043</item>
      <item>, OIB 82060543934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B4AEC-B1F1-45B0-9F67-5BEE5EFED48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361</properties:Words>
  <properties:Characters>2030</properties:Characters>
  <properties:Lines>75</properties:Lines>
  <properties:Paragraphs>29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2025-02-06T07:50:00Z</dcterms:created>
  <dc:creator>rcerneka</dc:creator>
  <cp:lastModifiedBy>Dajana Jurković</cp:lastModifiedBy>
  <cp:lastPrinted>2024-10-11T07:38:00Z</cp:lastPrinted>
  <dcterms:modified xmlns:xsi="http://www.w3.org/2001/XMLSchema-instance" xsi:type="dcterms:W3CDTF">2025-02-06T09:27:00Z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St-8/2025-7 / Zapisnik - Ročište radi rasprave o uvjetima za otvaranje steč. post. (8,2025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